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9A5D7" w14:textId="77777777" w:rsidR="00521E18" w:rsidRDefault="00292003">
      <w:pPr>
        <w:spacing w:before="120" w:after="120"/>
        <w:jc w:val="center"/>
      </w:pPr>
      <w:r>
        <w:rPr>
          <w:noProof/>
        </w:rPr>
        <w:drawing>
          <wp:inline distT="0" distB="0" distL="0" distR="0" wp14:anchorId="5F1ED80B" wp14:editId="3D5311B0">
            <wp:extent cx="5734050" cy="1545326"/>
            <wp:effectExtent l="0" t="0" r="0" b="0"/>
            <wp:docPr id="1663640929" name="Drawing 0" descr="8cf68bf2bbf6ddaadcc7a93ed08d2c9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8cf68bf2bbf6ddaadcc7a93ed08d2c94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54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BE74C" w14:textId="77777777" w:rsidR="00521E18" w:rsidRDefault="00292003">
      <w:pPr>
        <w:spacing w:before="120" w:after="120" w:line="276" w:lineRule="auto"/>
      </w:pPr>
      <w:r>
        <w:rPr>
          <w:rFonts w:ascii="Times New Roman" w:eastAsia="Times New Roman" w:hAnsi="Times New Roman" w:cs="Times New Roman"/>
          <w:color w:val="000050"/>
        </w:rPr>
        <w:t xml:space="preserve"> </w:t>
      </w:r>
    </w:p>
    <w:p w14:paraId="261EE53B" w14:textId="168AA542" w:rsidR="00521E18" w:rsidRDefault="00292003" w:rsidP="00292003">
      <w:pPr>
        <w:spacing w:before="120" w:after="120" w:line="336" w:lineRule="auto"/>
        <w:ind w:firstLine="480"/>
        <w:jc w:val="both"/>
      </w:pPr>
      <w:proofErr w:type="spellStart"/>
      <w:r>
        <w:rPr>
          <w:rFonts w:ascii="Times New Roman" w:eastAsia="Times New Roman" w:hAnsi="Times New Roman" w:cs="Times New Roman"/>
          <w:color w:val="000050"/>
        </w:rPr>
        <w:t>Институт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физика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твърдото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тяло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при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Българската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академия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науките</w:t>
      </w:r>
      <w:proofErr w:type="spellEnd"/>
      <w:r>
        <w:rPr>
          <w:rFonts w:ascii="Times New Roman" w:eastAsia="Times New Roman" w:hAnsi="Times New Roman" w:cs="Times New Roman"/>
          <w:color w:val="000050"/>
          <w:lang w:val="bg-BG"/>
        </w:rPr>
        <w:t xml:space="preserve"> орагнизра </w:t>
      </w:r>
      <w:r w:rsidRPr="00292003">
        <w:rPr>
          <w:rFonts w:ascii="Times New Roman" w:eastAsia="Times New Roman" w:hAnsi="Times New Roman" w:cs="Times New Roman"/>
          <w:b/>
          <w:bCs/>
          <w:color w:val="000050"/>
          <w:lang w:val="bg-BG"/>
        </w:rPr>
        <w:t>Ден на отворените врати</w:t>
      </w:r>
      <w:r>
        <w:rPr>
          <w:rFonts w:ascii="Times New Roman" w:eastAsia="Times New Roman" w:hAnsi="Times New Roman" w:cs="Times New Roman"/>
          <w:color w:val="000050"/>
          <w:lang w:val="bg-BG"/>
        </w:rPr>
        <w:t>,</w:t>
      </w:r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който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ще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проведе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18.10.2024 г.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от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10:00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до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16:00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часа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адрес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гр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.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София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,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бул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. "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Цариградско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шосе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" 72,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научен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комплекс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БАН-2</w:t>
      </w:r>
      <w:r>
        <w:rPr>
          <w:rFonts w:ascii="Times New Roman" w:eastAsia="Times New Roman" w:hAnsi="Times New Roman" w:cs="Times New Roman"/>
          <w:color w:val="000050"/>
        </w:rPr>
        <w:t xml:space="preserve">. </w:t>
      </w:r>
    </w:p>
    <w:p w14:paraId="0A4CBF82" w14:textId="1B6A93F8" w:rsidR="00521E18" w:rsidRDefault="00292003">
      <w:pPr>
        <w:spacing w:before="120" w:after="120" w:line="336" w:lineRule="auto"/>
        <w:ind w:firstLine="480"/>
        <w:jc w:val="both"/>
      </w:pPr>
      <w:proofErr w:type="spellStart"/>
      <w:r>
        <w:rPr>
          <w:rFonts w:ascii="Times New Roman" w:eastAsia="Times New Roman" w:hAnsi="Times New Roman" w:cs="Times New Roman"/>
          <w:color w:val="000050"/>
        </w:rPr>
        <w:t>Под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мотото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r>
        <w:rPr>
          <w:rFonts w:ascii="Times New Roman Bold" w:eastAsia="Times New Roman Bold" w:hAnsi="Times New Roman Bold" w:cs="Times New Roman Bold"/>
          <w:b/>
          <w:bCs/>
          <w:color w:val="000050"/>
        </w:rPr>
        <w:t>„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Магията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физиката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–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от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лабораторията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до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иновацията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и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как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науката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движи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технологиите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",</w:t>
      </w:r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време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събитието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ще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покажем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как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теорията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физичните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закони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изследователската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дейност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намират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реално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приложение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нашето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ежедневие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технологиите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бъдещето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.  </w:t>
      </w:r>
    </w:p>
    <w:p w14:paraId="3D5BA51C" w14:textId="62BB4ADD" w:rsidR="00521E18" w:rsidRDefault="00292003">
      <w:pPr>
        <w:spacing w:before="120" w:after="120" w:line="336" w:lineRule="auto"/>
        <w:ind w:firstLine="480"/>
        <w:jc w:val="both"/>
      </w:pPr>
      <w:proofErr w:type="spellStart"/>
      <w:r>
        <w:rPr>
          <w:rFonts w:ascii="Times New Roman" w:eastAsia="Times New Roman" w:hAnsi="Times New Roman" w:cs="Times New Roman"/>
          <w:color w:val="000050"/>
        </w:rPr>
        <w:t>Денят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отворените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врати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отлична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възможност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студенти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ученици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горните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класове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които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желаят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докоснат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света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науката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научат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повече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физиката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нейното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приложение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иновационни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постижения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разберат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първо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лице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възможностите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академично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развитие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научна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кариера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. </w:t>
      </w:r>
    </w:p>
    <w:p w14:paraId="7FD9F690" w14:textId="77777777" w:rsidR="00521E18" w:rsidRDefault="00292003">
      <w:pPr>
        <w:spacing w:before="120" w:after="120" w:line="336" w:lineRule="auto"/>
        <w:ind w:firstLine="480"/>
        <w:jc w:val="both"/>
        <w:rPr>
          <w:rFonts w:ascii="Times New Roman" w:eastAsia="Times New Roman" w:hAnsi="Times New Roman" w:cs="Times New Roman"/>
          <w:color w:val="000050"/>
          <w:lang w:val="bg-BG"/>
        </w:rPr>
      </w:pPr>
      <w:proofErr w:type="spellStart"/>
      <w:r>
        <w:rPr>
          <w:rFonts w:ascii="Times New Roman" w:eastAsia="Times New Roman" w:hAnsi="Times New Roman" w:cs="Times New Roman"/>
          <w:color w:val="000050"/>
        </w:rPr>
        <w:t>Посетителите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ще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имат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възможността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запознаят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част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лабораториите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един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водещите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научни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институти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физика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България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участват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във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виртуални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турове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интерактивни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демонстрации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ателиета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Тези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тях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които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интересуват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научна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кариера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или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желаят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продължат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образованието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развитието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си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областта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физиката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ще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научат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повече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пътя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академичното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израстване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института</w:t>
      </w:r>
      <w:proofErr w:type="spellEnd"/>
      <w:r>
        <w:rPr>
          <w:rFonts w:ascii="Times New Roman" w:eastAsia="Times New Roman" w:hAnsi="Times New Roman" w:cs="Times New Roman"/>
          <w:color w:val="000050"/>
        </w:rPr>
        <w:t xml:space="preserve">. </w:t>
      </w:r>
    </w:p>
    <w:p w14:paraId="50941AA9" w14:textId="4AC9A93C" w:rsidR="00C464B3" w:rsidRDefault="00C464B3" w:rsidP="00C464B3">
      <w:pPr>
        <w:spacing w:before="120" w:after="120" w:line="336" w:lineRule="auto"/>
        <w:ind w:firstLine="480"/>
        <w:jc w:val="both"/>
        <w:rPr>
          <w:rFonts w:ascii="Times New Roman" w:eastAsia="Times New Roman" w:hAnsi="Times New Roman" w:cs="Times New Roman"/>
          <w:color w:val="000050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000050"/>
          <w:lang w:val="bg-BG"/>
        </w:rPr>
        <w:t xml:space="preserve">Входът е свободен. </w:t>
      </w:r>
      <w:r w:rsidR="00292003">
        <w:rPr>
          <w:rFonts w:ascii="Times New Roman" w:eastAsia="Times New Roman" w:hAnsi="Times New Roman" w:cs="Times New Roman"/>
          <w:color w:val="000050"/>
          <w:lang w:val="bg-BG"/>
        </w:rPr>
        <w:t>При интерес за участие в събитието е необходима предварителна</w:t>
      </w:r>
      <w:r w:rsidR="00292003">
        <w:rPr>
          <w:rFonts w:ascii="Times New Roman" w:eastAsia="Times New Roman" w:hAnsi="Times New Roman" w:cs="Times New Roman"/>
          <w:color w:val="000050"/>
        </w:rPr>
        <w:t xml:space="preserve"> </w:t>
      </w:r>
      <w:r w:rsidR="00292003">
        <w:rPr>
          <w:rFonts w:ascii="Times New Roman" w:eastAsia="Times New Roman" w:hAnsi="Times New Roman" w:cs="Times New Roman"/>
          <w:color w:val="000050"/>
          <w:lang w:val="bg-BG"/>
        </w:rPr>
        <w:t>регистрация</w:t>
      </w:r>
      <w:r w:rsidR="00292003">
        <w:rPr>
          <w:rFonts w:ascii="Times New Roman" w:eastAsia="Times New Roman" w:hAnsi="Times New Roman" w:cs="Times New Roman"/>
          <w:color w:val="000050"/>
        </w:rPr>
        <w:t xml:space="preserve"> </w:t>
      </w:r>
      <w:r w:rsidR="00292003">
        <w:rPr>
          <w:rFonts w:ascii="Times New Roman" w:eastAsia="Times New Roman" w:hAnsi="Times New Roman" w:cs="Times New Roman"/>
          <w:color w:val="000050"/>
          <w:lang w:val="bg-BG"/>
        </w:rPr>
        <w:t xml:space="preserve">най-късно </w:t>
      </w:r>
      <w:proofErr w:type="spellStart"/>
      <w:r w:rsidR="00292003">
        <w:rPr>
          <w:rFonts w:ascii="Times New Roman Bold" w:eastAsia="Times New Roman Bold" w:hAnsi="Times New Roman Bold" w:cs="Times New Roman Bold"/>
          <w:b/>
          <w:bCs/>
          <w:color w:val="000050"/>
        </w:rPr>
        <w:t>до</w:t>
      </w:r>
      <w:proofErr w:type="spellEnd"/>
      <w:r w:rsidR="00292003"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1</w:t>
      </w:r>
      <w:r w:rsidR="00B960E4">
        <w:rPr>
          <w:rFonts w:eastAsia="Times New Roman Bold" w:cs="Times New Roman Bold"/>
          <w:b/>
          <w:bCs/>
          <w:color w:val="000050"/>
          <w:lang w:val="bg-BG"/>
        </w:rPr>
        <w:t>5</w:t>
      </w:r>
      <w:r w:rsidR="00292003"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 w:rsidR="00292003">
        <w:rPr>
          <w:rFonts w:ascii="Times New Roman Bold" w:eastAsia="Times New Roman Bold" w:hAnsi="Times New Roman Bold" w:cs="Times New Roman Bold"/>
          <w:b/>
          <w:bCs/>
          <w:color w:val="000050"/>
        </w:rPr>
        <w:t>октомври</w:t>
      </w:r>
      <w:proofErr w:type="spellEnd"/>
      <w:r w:rsidR="00292003"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2024 г.</w:t>
      </w:r>
      <w:r w:rsidR="00292003">
        <w:rPr>
          <w:rFonts w:ascii="Times New Roman" w:eastAsia="Times New Roman" w:hAnsi="Times New Roman" w:cs="Times New Roman"/>
          <w:color w:val="000050"/>
        </w:rPr>
        <w:t xml:space="preserve"> </w:t>
      </w:r>
      <w:r w:rsidR="00292003">
        <w:rPr>
          <w:rFonts w:ascii="Times New Roman" w:eastAsia="Times New Roman" w:hAnsi="Times New Roman" w:cs="Times New Roman"/>
          <w:color w:val="000050"/>
          <w:lang w:val="bg-BG"/>
        </w:rPr>
        <w:t xml:space="preserve">на </w:t>
      </w:r>
      <w:proofErr w:type="spellStart"/>
      <w:r w:rsidR="00292003">
        <w:rPr>
          <w:rFonts w:ascii="Times New Roman" w:eastAsia="Times New Roman" w:hAnsi="Times New Roman" w:cs="Times New Roman"/>
          <w:color w:val="000050"/>
        </w:rPr>
        <w:t>имейл</w:t>
      </w:r>
      <w:proofErr w:type="spellEnd"/>
      <w:r w:rsidR="00292003">
        <w:rPr>
          <w:rFonts w:ascii="Times New Roman" w:eastAsia="Times New Roman" w:hAnsi="Times New Roman" w:cs="Times New Roman"/>
          <w:color w:val="000050"/>
        </w:rPr>
        <w:t xml:space="preserve"> </w:t>
      </w:r>
      <w:hyperlink r:id="rId6">
        <w:r w:rsidR="00292003">
          <w:rPr>
            <w:rFonts w:ascii="Times New Roman Bold" w:eastAsia="Times New Roman Bold" w:hAnsi="Times New Roman Bold" w:cs="Times New Roman Bold"/>
            <w:b/>
            <w:bCs/>
            <w:color w:val="004AAD"/>
            <w:sz w:val="28"/>
            <w:szCs w:val="28"/>
            <w:u w:val="single" w:color="004AAD"/>
          </w:rPr>
          <w:t>media@issp.bas.bg</w:t>
        </w:r>
      </w:hyperlink>
      <w:r w:rsidR="00292003">
        <w:rPr>
          <w:rFonts w:ascii="Times New Roman" w:eastAsia="Times New Roman" w:hAnsi="Times New Roman" w:cs="Times New Roman"/>
          <w:color w:val="000050"/>
          <w:sz w:val="28"/>
          <w:szCs w:val="28"/>
          <w:lang w:val="bg-BG"/>
        </w:rPr>
        <w:t>.</w:t>
      </w:r>
    </w:p>
    <w:p w14:paraId="02C7F37D" w14:textId="39DF9C50" w:rsidR="00292003" w:rsidRDefault="00292003" w:rsidP="00292003">
      <w:pPr>
        <w:spacing w:before="120" w:after="120" w:line="336" w:lineRule="auto"/>
        <w:ind w:firstLine="480"/>
        <w:jc w:val="both"/>
        <w:rPr>
          <w:rFonts w:eastAsia="Times New Roman Bold" w:cs="Times New Roman Bold"/>
          <w:b/>
          <w:bCs/>
          <w:color w:val="004AAD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000050"/>
          <w:lang w:val="bg-BG"/>
        </w:rPr>
        <w:t>Подробна</w:t>
      </w:r>
      <w:r>
        <w:rPr>
          <w:rFonts w:ascii="Times New Roman" w:eastAsia="Times New Roman" w:hAnsi="Times New Roman" w:cs="Times New Roman"/>
          <w:color w:val="000050"/>
        </w:rPr>
        <w:t xml:space="preserve"> </w:t>
      </w:r>
      <w:r>
        <w:rPr>
          <w:rFonts w:ascii="Times New Roman" w:eastAsia="Times New Roman" w:hAnsi="Times New Roman" w:cs="Times New Roman"/>
          <w:color w:val="000050"/>
          <w:lang w:val="bg-BG"/>
        </w:rPr>
        <w:t xml:space="preserve">програма ще бъде публикувана на </w:t>
      </w:r>
      <w:proofErr w:type="spellStart"/>
      <w:r>
        <w:rPr>
          <w:rFonts w:ascii="Times New Roman" w:eastAsia="Times New Roman" w:hAnsi="Times New Roman" w:cs="Times New Roman"/>
          <w:color w:val="000050"/>
        </w:rPr>
        <w:t>сайт</w:t>
      </w:r>
      <w:proofErr w:type="spellEnd"/>
      <w:r>
        <w:rPr>
          <w:rFonts w:ascii="Times New Roman" w:eastAsia="Times New Roman" w:hAnsi="Times New Roman" w:cs="Times New Roman"/>
          <w:color w:val="000050"/>
          <w:lang w:val="bg-BG"/>
        </w:rPr>
        <w:t>а на института, няколко дни преди събитието</w:t>
      </w:r>
      <w:r>
        <w:rPr>
          <w:rFonts w:ascii="Times New Roman" w:eastAsia="Times New Roman" w:hAnsi="Times New Roman" w:cs="Times New Roman"/>
          <w:color w:val="000050"/>
        </w:rPr>
        <w:t>:</w:t>
      </w:r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hyperlink r:id="rId7">
        <w:r>
          <w:rPr>
            <w:rFonts w:ascii="Times New Roman Bold" w:eastAsia="Times New Roman Bold" w:hAnsi="Times New Roman Bold" w:cs="Times New Roman Bold"/>
            <w:b/>
            <w:bCs/>
            <w:color w:val="004AAD"/>
            <w:sz w:val="28"/>
            <w:szCs w:val="28"/>
            <w:u w:val="single" w:color="004AAD"/>
          </w:rPr>
          <w:t>www.issp.bas.bg</w:t>
        </w:r>
      </w:hyperlink>
      <w:r>
        <w:rPr>
          <w:rFonts w:ascii="Times New Roman Bold" w:eastAsia="Times New Roman Bold" w:hAnsi="Times New Roman Bold" w:cs="Times New Roman Bold"/>
          <w:b/>
          <w:bCs/>
          <w:color w:val="000000"/>
          <w:sz w:val="28"/>
          <w:szCs w:val="28"/>
        </w:rPr>
        <w:t>.</w:t>
      </w:r>
      <w:r>
        <w:rPr>
          <w:rFonts w:ascii="Times New Roman Bold" w:eastAsia="Times New Roman Bold" w:hAnsi="Times New Roman Bold" w:cs="Times New Roman Bold"/>
          <w:b/>
          <w:bCs/>
          <w:color w:val="004AAD"/>
          <w:sz w:val="28"/>
          <w:szCs w:val="28"/>
        </w:rPr>
        <w:t xml:space="preserve"> </w:t>
      </w:r>
    </w:p>
    <w:p w14:paraId="77F235A0" w14:textId="77777777" w:rsidR="00C464B3" w:rsidRDefault="00C464B3" w:rsidP="00292003">
      <w:pPr>
        <w:spacing w:before="120" w:after="120" w:line="336" w:lineRule="auto"/>
        <w:ind w:firstLine="480"/>
        <w:jc w:val="both"/>
        <w:rPr>
          <w:rFonts w:eastAsia="Times New Roman Bold" w:cs="Times New Roman Bold"/>
          <w:b/>
          <w:bCs/>
          <w:color w:val="004AAD"/>
          <w:sz w:val="28"/>
          <w:szCs w:val="28"/>
          <w:lang w:val="bg-BG"/>
        </w:rPr>
      </w:pPr>
    </w:p>
    <w:p w14:paraId="55AF4F85" w14:textId="77777777" w:rsidR="00C464B3" w:rsidRDefault="00C464B3">
      <w:pPr>
        <w:spacing w:before="120" w:after="120" w:line="336" w:lineRule="auto"/>
        <w:jc w:val="both"/>
        <w:rPr>
          <w:rFonts w:eastAsia="Times New Roman Bold" w:cs="Times New Roman Bold"/>
          <w:b/>
          <w:bCs/>
          <w:color w:val="004AAD"/>
          <w:sz w:val="28"/>
          <w:szCs w:val="28"/>
          <w:lang w:val="bg-BG"/>
        </w:rPr>
      </w:pPr>
    </w:p>
    <w:p w14:paraId="519CC657" w14:textId="5D4FB3BD" w:rsidR="00521E18" w:rsidRDefault="00292003">
      <w:pPr>
        <w:spacing w:before="120" w:after="120" w:line="336" w:lineRule="auto"/>
        <w:jc w:val="both"/>
      </w:pPr>
      <w:r>
        <w:rPr>
          <w:rFonts w:ascii="Times New Roman Bold" w:eastAsia="Times New Roman Bold" w:hAnsi="Times New Roman Bold" w:cs="Times New Roman Bold"/>
          <w:b/>
          <w:bCs/>
          <w:color w:val="004AAD"/>
        </w:rPr>
        <w:lastRenderedPageBreak/>
        <w:t>ОСНОВНИ АКЦЕНТИ В ПРОГРАМАТА</w:t>
      </w:r>
      <w:r>
        <w:rPr>
          <w:rFonts w:ascii="Times New Roman" w:eastAsia="Times New Roman" w:hAnsi="Times New Roman" w:cs="Times New Roman"/>
          <w:color w:val="000050"/>
        </w:rPr>
        <w:t xml:space="preserve"> </w:t>
      </w:r>
    </w:p>
    <w:p w14:paraId="0671E887" w14:textId="77777777" w:rsidR="00521E18" w:rsidRDefault="00292003">
      <w:pPr>
        <w:numPr>
          <w:ilvl w:val="0"/>
          <w:numId w:val="1"/>
        </w:numPr>
        <w:spacing w:after="0" w:line="336" w:lineRule="auto"/>
        <w:jc w:val="both"/>
      </w:pP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Представи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си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батерия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,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която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издържа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много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по-дълго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,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телефон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,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който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е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супер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здрав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и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лек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,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или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дрехи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,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по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които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водата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се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плъзга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от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тях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,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без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да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ги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намокри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!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Всичко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това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е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възможно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благодарение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наноматериалите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.  </w:t>
      </w:r>
    </w:p>
    <w:p w14:paraId="5AF22C41" w14:textId="77777777" w:rsidR="00521E18" w:rsidRDefault="00292003">
      <w:pPr>
        <w:spacing w:before="120" w:after="120" w:line="336" w:lineRule="auto"/>
        <w:ind w:left="480"/>
        <w:jc w:val="both"/>
      </w:pP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Запознай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се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с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тайните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миниатюрните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суперсили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: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Как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наноматериалите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променят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света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.</w:t>
      </w:r>
      <w:r>
        <w:rPr>
          <w:rFonts w:ascii="Times New Roman" w:eastAsia="Times New Roman" w:hAnsi="Times New Roman" w:cs="Times New Roman"/>
          <w:color w:val="000050"/>
        </w:rPr>
        <w:t xml:space="preserve"> </w:t>
      </w:r>
    </w:p>
    <w:p w14:paraId="17988FB5" w14:textId="77777777" w:rsidR="00521E18" w:rsidRDefault="00292003">
      <w:pPr>
        <w:numPr>
          <w:ilvl w:val="0"/>
          <w:numId w:val="2"/>
        </w:numPr>
        <w:spacing w:after="0" w:line="336" w:lineRule="auto"/>
        <w:jc w:val="both"/>
      </w:pP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Представи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си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място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,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където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всичко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е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толкова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чисто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,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че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дори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една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прашинка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може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да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развали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целия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експеримент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. </w:t>
      </w:r>
    </w:p>
    <w:p w14:paraId="52CDE147" w14:textId="77777777" w:rsidR="00521E18" w:rsidRDefault="00292003">
      <w:pPr>
        <w:spacing w:before="120" w:after="120" w:line="336" w:lineRule="auto"/>
        <w:ind w:left="480"/>
        <w:jc w:val="both"/>
      </w:pP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Запознаване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с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апаратурата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в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чистата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стая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в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Нанотехнологичния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център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института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и с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процесите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по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създаванен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наноматериали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.</w:t>
      </w:r>
      <w:r>
        <w:rPr>
          <w:rFonts w:ascii="Times New Roman" w:eastAsia="Times New Roman" w:hAnsi="Times New Roman" w:cs="Times New Roman"/>
          <w:color w:val="000050"/>
        </w:rPr>
        <w:t xml:space="preserve"> </w:t>
      </w:r>
    </w:p>
    <w:p w14:paraId="3F48486B" w14:textId="77777777" w:rsidR="00521E18" w:rsidRDefault="00292003">
      <w:pPr>
        <w:numPr>
          <w:ilvl w:val="0"/>
          <w:numId w:val="3"/>
        </w:numPr>
        <w:spacing w:after="0" w:line="336" w:lineRule="auto"/>
        <w:jc w:val="both"/>
      </w:pP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Как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магнитното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поле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може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да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придаде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интересна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форма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течност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и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как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това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откритие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намира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приложение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в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електрониката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,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медицината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и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техниката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. </w:t>
      </w:r>
    </w:p>
    <w:p w14:paraId="530F12BA" w14:textId="77777777" w:rsidR="00521E18" w:rsidRDefault="00292003">
      <w:pPr>
        <w:spacing w:before="120" w:after="120" w:line="336" w:lineRule="auto"/>
        <w:ind w:firstLine="480"/>
        <w:jc w:val="both"/>
      </w:pP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Интерактивна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демонстрация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ферофлуиди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и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магнитни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силови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линии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.</w:t>
      </w:r>
      <w:r>
        <w:rPr>
          <w:rFonts w:ascii="Times New Roman" w:eastAsia="Times New Roman" w:hAnsi="Times New Roman" w:cs="Times New Roman"/>
          <w:color w:val="000050"/>
        </w:rPr>
        <w:t xml:space="preserve"> </w:t>
      </w:r>
    </w:p>
    <w:p w14:paraId="044E4BF5" w14:textId="77777777" w:rsidR="00521E18" w:rsidRDefault="00292003">
      <w:pPr>
        <w:numPr>
          <w:ilvl w:val="0"/>
          <w:numId w:val="4"/>
        </w:numPr>
        <w:spacing w:after="0" w:line="336" w:lineRule="auto"/>
        <w:jc w:val="both"/>
      </w:pP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От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летящи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влакове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до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квантови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компютри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: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Открий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магията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свръхпроводимостта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и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левитацията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чрез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демонстрация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един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от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най-впечатляващите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феномени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във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физиката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. </w:t>
      </w:r>
    </w:p>
    <w:p w14:paraId="4AC49613" w14:textId="77777777" w:rsidR="00521E18" w:rsidRDefault="00292003">
      <w:pPr>
        <w:spacing w:before="120" w:after="120" w:line="336" w:lineRule="auto"/>
        <w:ind w:left="480"/>
        <w:jc w:val="both"/>
      </w:pP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Демонстрация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магнитна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левитация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свръхпроводник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-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ефект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Майснер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-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Оксенфелд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.</w:t>
      </w:r>
      <w:r>
        <w:rPr>
          <w:rFonts w:ascii="Times New Roman" w:eastAsia="Times New Roman" w:hAnsi="Times New Roman" w:cs="Times New Roman"/>
          <w:color w:val="000050"/>
        </w:rPr>
        <w:t xml:space="preserve"> </w:t>
      </w:r>
    </w:p>
    <w:p w14:paraId="72BE26D9" w14:textId="77777777" w:rsidR="00521E18" w:rsidRDefault="00292003">
      <w:pPr>
        <w:numPr>
          <w:ilvl w:val="0"/>
          <w:numId w:val="5"/>
        </w:numPr>
        <w:spacing w:after="0" w:line="336" w:lineRule="auto"/>
        <w:jc w:val="both"/>
      </w:pP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Как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светлината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може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да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осигури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супер-бърз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интернет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,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непробиваеми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комуникации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и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ранна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диагностика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болести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?  </w:t>
      </w:r>
    </w:p>
    <w:p w14:paraId="03E54BC5" w14:textId="77777777" w:rsidR="00521E18" w:rsidRDefault="00292003">
      <w:pPr>
        <w:spacing w:before="120" w:after="120" w:line="331" w:lineRule="auto"/>
        <w:ind w:left="480"/>
        <w:jc w:val="both"/>
      </w:pP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Научи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как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се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конструират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нови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оптични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устройства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чрез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използването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квантови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модели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и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как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контролираме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светлината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с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невероятна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прецизност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–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като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супергерои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в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света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квантовата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физика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.</w:t>
      </w:r>
      <w:r>
        <w:rPr>
          <w:rFonts w:ascii="Times New Roman" w:eastAsia="Times New Roman" w:hAnsi="Times New Roman" w:cs="Times New Roman"/>
          <w:color w:val="000050"/>
        </w:rPr>
        <w:t xml:space="preserve"> </w:t>
      </w:r>
    </w:p>
    <w:p w14:paraId="0E987EA4" w14:textId="77777777" w:rsidR="00521E18" w:rsidRDefault="00292003">
      <w:pPr>
        <w:numPr>
          <w:ilvl w:val="0"/>
          <w:numId w:val="6"/>
        </w:numPr>
        <w:spacing w:after="0" w:line="336" w:lineRule="auto"/>
        <w:jc w:val="both"/>
      </w:pP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Как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науката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и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оптиката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могат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да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направят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нещо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"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невидимо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".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Ами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ако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можехте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да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създадете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невидима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мантия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като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тази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от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филмите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,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каква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ли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технология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или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материал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бихте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използвали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? </w:t>
      </w:r>
    </w:p>
    <w:p w14:paraId="0B3F044A" w14:textId="77777777" w:rsidR="00521E18" w:rsidRDefault="00292003">
      <w:pPr>
        <w:spacing w:before="120" w:after="120" w:line="336" w:lineRule="auto"/>
        <w:ind w:left="480"/>
        <w:jc w:val="both"/>
      </w:pP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Научи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как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се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правят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екраните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мобилните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ви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телефони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,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очилата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и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дроновете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. </w:t>
      </w:r>
    </w:p>
    <w:p w14:paraId="0B9452E4" w14:textId="77777777" w:rsidR="00521E18" w:rsidRDefault="00292003">
      <w:pPr>
        <w:numPr>
          <w:ilvl w:val="0"/>
          <w:numId w:val="7"/>
        </w:numPr>
        <w:spacing w:after="0" w:line="336" w:lineRule="auto"/>
        <w:jc w:val="both"/>
      </w:pP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Как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можем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да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забавим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атомите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с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помощта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лазери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,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да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създадем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атомни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часовници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и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дори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супер-компютри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? А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какво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е 5D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памет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? </w:t>
      </w:r>
    </w:p>
    <w:p w14:paraId="543CBDA8" w14:textId="77777777" w:rsidR="00521E18" w:rsidRDefault="00292003">
      <w:pPr>
        <w:spacing w:before="120" w:after="120" w:line="336" w:lineRule="auto"/>
        <w:ind w:left="480"/>
        <w:jc w:val="both"/>
      </w:pP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Разбери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повече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за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невероятните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приложения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лазерите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чрез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различни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демонстрации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.</w:t>
      </w:r>
      <w:r>
        <w:rPr>
          <w:rFonts w:ascii="Times New Roman" w:eastAsia="Times New Roman" w:hAnsi="Times New Roman" w:cs="Times New Roman"/>
          <w:color w:val="000050"/>
        </w:rPr>
        <w:t xml:space="preserve"> </w:t>
      </w:r>
    </w:p>
    <w:p w14:paraId="3944C527" w14:textId="77777777" w:rsidR="00521E18" w:rsidRDefault="00292003">
      <w:pPr>
        <w:numPr>
          <w:ilvl w:val="0"/>
          <w:numId w:val="8"/>
        </w:numPr>
        <w:spacing w:after="0" w:line="336" w:lineRule="auto"/>
        <w:jc w:val="both"/>
      </w:pP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lastRenderedPageBreak/>
        <w:t>От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научната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идея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през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изследванията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до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индустрията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: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Как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български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учени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създадоха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лазери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с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пари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меден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бромид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. </w:t>
      </w:r>
    </w:p>
    <w:p w14:paraId="1E4C2AF5" w14:textId="77777777" w:rsidR="00521E18" w:rsidRDefault="00292003">
      <w:pPr>
        <w:spacing w:before="120" w:after="120" w:line="336" w:lineRule="auto"/>
        <w:ind w:left="480"/>
        <w:jc w:val="both"/>
      </w:pP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Изложба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прототипи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едно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от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най-големите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постижения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български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учени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в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областта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лазерната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наука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и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техника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. </w:t>
      </w:r>
    </w:p>
    <w:p w14:paraId="6B18BEE9" w14:textId="77777777" w:rsidR="00521E18" w:rsidRDefault="00292003">
      <w:pPr>
        <w:numPr>
          <w:ilvl w:val="0"/>
          <w:numId w:val="9"/>
        </w:numPr>
        <w:spacing w:after="0" w:line="336" w:lineRule="auto"/>
        <w:jc w:val="both"/>
      </w:pP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Суперповърхности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срещу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вода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и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лед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: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Как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науката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помага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транспорта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и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енергетиката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? </w:t>
      </w:r>
    </w:p>
    <w:p w14:paraId="2F60DC8B" w14:textId="77777777" w:rsidR="00521E18" w:rsidRDefault="00292003">
      <w:pPr>
        <w:spacing w:before="120" w:after="120" w:line="336" w:lineRule="auto"/>
        <w:ind w:left="480"/>
        <w:jc w:val="both"/>
      </w:pP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Иновативни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водоотблъскващи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и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антиобледеняващи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повърхности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и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как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те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намират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приложение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в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ежедневието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и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технологиите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.</w:t>
      </w:r>
      <w:r>
        <w:rPr>
          <w:rFonts w:ascii="Times New Roman" w:eastAsia="Times New Roman" w:hAnsi="Times New Roman" w:cs="Times New Roman"/>
          <w:color w:val="000050"/>
        </w:rPr>
        <w:t xml:space="preserve"> </w:t>
      </w:r>
    </w:p>
    <w:p w14:paraId="31F9898D" w14:textId="77777777" w:rsidR="00521E18" w:rsidRDefault="00292003">
      <w:pPr>
        <w:numPr>
          <w:ilvl w:val="0"/>
          <w:numId w:val="10"/>
        </w:numPr>
        <w:spacing w:after="0" w:line="336" w:lineRule="auto"/>
        <w:jc w:val="both"/>
      </w:pP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Как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можем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да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измерим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температура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и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алкохол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с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помощта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кристали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и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електричество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?  </w:t>
      </w:r>
    </w:p>
    <w:p w14:paraId="4D1EC3E2" w14:textId="77777777" w:rsidR="00521E18" w:rsidRDefault="00292003">
      <w:pPr>
        <w:spacing w:before="120" w:after="120" w:line="336" w:lineRule="auto"/>
        <w:ind w:firstLine="480"/>
        <w:jc w:val="both"/>
      </w:pP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Пиезоелектричен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ефект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и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неговите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приложения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в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съвременните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технологии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.</w:t>
      </w:r>
      <w:r>
        <w:rPr>
          <w:rFonts w:ascii="Times New Roman" w:eastAsia="Times New Roman" w:hAnsi="Times New Roman" w:cs="Times New Roman"/>
          <w:color w:val="000050"/>
        </w:rPr>
        <w:t xml:space="preserve"> </w:t>
      </w:r>
    </w:p>
    <w:p w14:paraId="304D90E4" w14:textId="77777777" w:rsidR="00521E18" w:rsidRDefault="00292003">
      <w:pPr>
        <w:numPr>
          <w:ilvl w:val="0"/>
          <w:numId w:val="11"/>
        </w:numPr>
        <w:spacing w:after="0" w:line="336" w:lineRule="auto"/>
        <w:jc w:val="both"/>
      </w:pP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Тайните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физиката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: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Разходка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из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историята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на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физиката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в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България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. </w:t>
      </w:r>
    </w:p>
    <w:p w14:paraId="2ABC41DD" w14:textId="77777777" w:rsidR="00521E18" w:rsidRDefault="00292003">
      <w:pPr>
        <w:spacing w:before="120" w:after="120" w:line="336" w:lineRule="auto"/>
        <w:ind w:left="480"/>
        <w:jc w:val="both"/>
      </w:pP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Посещение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музея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акад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.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Георги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Наджаков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-</w:t>
      </w:r>
      <w:r>
        <w:rPr>
          <w:rFonts w:ascii="Times New Roman" w:eastAsia="Times New Roman" w:hAnsi="Times New Roman" w:cs="Times New Roman"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първото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име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,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записано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в „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Златната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книга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откривателите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и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изобретателите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в </w:t>
      </w:r>
      <w:proofErr w:type="spellStart"/>
      <w:proofErr w:type="gram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България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“ и</w:t>
      </w:r>
      <w:proofErr w:type="gram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неговата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идея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,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от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която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се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роди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копирната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машина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. </w:t>
      </w:r>
    </w:p>
    <w:p w14:paraId="13377642" w14:textId="77777777" w:rsidR="00521E18" w:rsidRDefault="00292003">
      <w:pPr>
        <w:numPr>
          <w:ilvl w:val="0"/>
          <w:numId w:val="12"/>
        </w:numPr>
        <w:spacing w:after="0" w:line="336" w:lineRule="auto"/>
        <w:jc w:val="both"/>
      </w:pP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Ателиета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,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експерименти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и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още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  <w:proofErr w:type="spellStart"/>
      <w:r>
        <w:rPr>
          <w:rFonts w:ascii="Times New Roman Bold" w:eastAsia="Times New Roman Bold" w:hAnsi="Times New Roman Bold" w:cs="Times New Roman Bold"/>
          <w:b/>
          <w:bCs/>
          <w:color w:val="000050"/>
        </w:rPr>
        <w:t>изненади</w:t>
      </w:r>
      <w:proofErr w:type="spellEnd"/>
      <w:r>
        <w:rPr>
          <w:rFonts w:ascii="Times New Roman Bold" w:eastAsia="Times New Roman Bold" w:hAnsi="Times New Roman Bold" w:cs="Times New Roman Bold"/>
          <w:b/>
          <w:bCs/>
          <w:color w:val="000050"/>
        </w:rPr>
        <w:t xml:space="preserve"> </w:t>
      </w:r>
    </w:p>
    <w:p w14:paraId="51C07394" w14:textId="61B8E84B" w:rsidR="00521E18" w:rsidRDefault="00292003">
      <w:pPr>
        <w:spacing w:before="120" w:after="120" w:line="336" w:lineRule="auto"/>
        <w:ind w:left="480"/>
        <w:jc w:val="both"/>
      </w:pP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Изследователите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от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института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са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подготвили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още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много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изненади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,</w:t>
      </w:r>
      <w:r w:rsidR="00C464B3">
        <w:rPr>
          <w:rFonts w:ascii="Times New Roman Italics" w:eastAsia="Times New Roman Italics" w:hAnsi="Times New Roman Italics" w:cs="Times New Roman Italics"/>
          <w:i/>
          <w:iCs/>
          <w:color w:val="000050"/>
          <w:lang w:val="bg-BG"/>
        </w:rPr>
        <w:t xml:space="preserve"> </w:t>
      </w:r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а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нашите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приятели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от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"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Университет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за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деца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"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ще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ни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подкрепят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с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допълнителни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активности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и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увлекателни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 </w:t>
      </w:r>
      <w:proofErr w:type="spellStart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>демонстрации</w:t>
      </w:r>
      <w:proofErr w:type="spellEnd"/>
      <w:r>
        <w:rPr>
          <w:rFonts w:ascii="Times New Roman Italics" w:eastAsia="Times New Roman Italics" w:hAnsi="Times New Roman Italics" w:cs="Times New Roman Italics"/>
          <w:i/>
          <w:iCs/>
          <w:color w:val="000050"/>
        </w:rPr>
        <w:t xml:space="preserve">. </w:t>
      </w:r>
    </w:p>
    <w:sectPr w:rsidR="00521E18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03656B7-690D-4F3D-9B2B-7E9ABA0A69FE}"/>
    <w:embedBold r:id="rId2" w:fontKey="{57DD9CE4-9C6B-4BB6-8961-18A8727E1C11}"/>
  </w:font>
  <w:font w:name="Times New Roman Bold">
    <w:panose1 w:val="02020803070505020304"/>
    <w:charset w:val="00"/>
    <w:family w:val="auto"/>
    <w:pitch w:val="default"/>
  </w:font>
  <w:font w:name="Times New Roman Italics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B7798BA7-8143-4CB2-8C9E-95AFA6FEB14E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129"/>
    <w:multiLevelType w:val="hybridMultilevel"/>
    <w:tmpl w:val="28BADF84"/>
    <w:lvl w:ilvl="0" w:tplc="74DC7DB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51A8299E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07BE5808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7E6212A6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D48A481C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CAE89FD6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6130FED2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54CC6676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5BBCB758">
      <w:numFmt w:val="decimal"/>
      <w:lvlText w:val=""/>
      <w:lvlJc w:val="left"/>
    </w:lvl>
  </w:abstractNum>
  <w:abstractNum w:abstractNumId="1" w15:restartNumberingAfterBreak="0">
    <w:nsid w:val="22AF3923"/>
    <w:multiLevelType w:val="hybridMultilevel"/>
    <w:tmpl w:val="7C28B04E"/>
    <w:lvl w:ilvl="0" w:tplc="50D44CE6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A4FA7E84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292A8A20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6EAAEE64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F3EC32FC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63E49272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9D64A80E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B8064668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8AB23EDA">
      <w:numFmt w:val="decimal"/>
      <w:lvlText w:val=""/>
      <w:lvlJc w:val="left"/>
    </w:lvl>
  </w:abstractNum>
  <w:abstractNum w:abstractNumId="2" w15:restartNumberingAfterBreak="0">
    <w:nsid w:val="2CDD5511"/>
    <w:multiLevelType w:val="hybridMultilevel"/>
    <w:tmpl w:val="809EBFEA"/>
    <w:lvl w:ilvl="0" w:tplc="F09E7B4C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B5A647AC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05A01770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922042A4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023633E0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7EA638BE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3E3E4B6E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41141CF0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9F947F92">
      <w:numFmt w:val="decimal"/>
      <w:lvlText w:val=""/>
      <w:lvlJc w:val="left"/>
    </w:lvl>
  </w:abstractNum>
  <w:abstractNum w:abstractNumId="3" w15:restartNumberingAfterBreak="0">
    <w:nsid w:val="33336B0B"/>
    <w:multiLevelType w:val="hybridMultilevel"/>
    <w:tmpl w:val="9AC63FF0"/>
    <w:lvl w:ilvl="0" w:tplc="6B12F774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CDBADC9E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48B23B30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12AA89BE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A85A251C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17FEE32A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68EE0674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13AAB26E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CF709708">
      <w:numFmt w:val="decimal"/>
      <w:lvlText w:val=""/>
      <w:lvlJc w:val="left"/>
    </w:lvl>
  </w:abstractNum>
  <w:abstractNum w:abstractNumId="4" w15:restartNumberingAfterBreak="0">
    <w:nsid w:val="33C24A6F"/>
    <w:multiLevelType w:val="hybridMultilevel"/>
    <w:tmpl w:val="7F8216A0"/>
    <w:lvl w:ilvl="0" w:tplc="5BF8A206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311C6274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6068D3A6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220EB544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A20AF73E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A4142398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EFDA014C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2A36DFDC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A7D880C4">
      <w:numFmt w:val="decimal"/>
      <w:lvlText w:val=""/>
      <w:lvlJc w:val="left"/>
    </w:lvl>
  </w:abstractNum>
  <w:abstractNum w:abstractNumId="5" w15:restartNumberingAfterBreak="0">
    <w:nsid w:val="34013666"/>
    <w:multiLevelType w:val="hybridMultilevel"/>
    <w:tmpl w:val="70DC1AB6"/>
    <w:lvl w:ilvl="0" w:tplc="245C55C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0AEC3AC2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8EF28784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3EFCBEF4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4132B16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EA009D4A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C21A0F7E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C9CEA10C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ED403EF6">
      <w:numFmt w:val="decimal"/>
      <w:lvlText w:val=""/>
      <w:lvlJc w:val="left"/>
    </w:lvl>
  </w:abstractNum>
  <w:abstractNum w:abstractNumId="6" w15:restartNumberingAfterBreak="0">
    <w:nsid w:val="3CE31DB0"/>
    <w:multiLevelType w:val="hybridMultilevel"/>
    <w:tmpl w:val="3ED4C006"/>
    <w:lvl w:ilvl="0" w:tplc="3AFE89B2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0896D9E6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FFFC155E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387A16F4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1578E212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8D4AB4C8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F822BC6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2E0E4F22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1A5CB52C">
      <w:numFmt w:val="decimal"/>
      <w:lvlText w:val=""/>
      <w:lvlJc w:val="left"/>
    </w:lvl>
  </w:abstractNum>
  <w:abstractNum w:abstractNumId="7" w15:restartNumberingAfterBreak="0">
    <w:nsid w:val="4FB92615"/>
    <w:multiLevelType w:val="hybridMultilevel"/>
    <w:tmpl w:val="668C8308"/>
    <w:lvl w:ilvl="0" w:tplc="663805C2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3B7C7870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F7FAC094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95EACDF0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059C8BE0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7AC8CC76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4AB202E2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EACAD068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CB8A2448">
      <w:numFmt w:val="decimal"/>
      <w:lvlText w:val=""/>
      <w:lvlJc w:val="left"/>
    </w:lvl>
  </w:abstractNum>
  <w:abstractNum w:abstractNumId="8" w15:restartNumberingAfterBreak="0">
    <w:nsid w:val="5A815D4E"/>
    <w:multiLevelType w:val="hybridMultilevel"/>
    <w:tmpl w:val="80E20534"/>
    <w:lvl w:ilvl="0" w:tplc="E8AC8C08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A0648F6C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BA0856A8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D91C8FEE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46664370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6A409342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F094EA6A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A1AE1C86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BEF2D6C8">
      <w:numFmt w:val="decimal"/>
      <w:lvlText w:val=""/>
      <w:lvlJc w:val="left"/>
    </w:lvl>
  </w:abstractNum>
  <w:abstractNum w:abstractNumId="9" w15:restartNumberingAfterBreak="0">
    <w:nsid w:val="6A7601DD"/>
    <w:multiLevelType w:val="hybridMultilevel"/>
    <w:tmpl w:val="685AC96C"/>
    <w:lvl w:ilvl="0" w:tplc="D132123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0DCA7316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6FE03E24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7EC01F02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DAA44882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060EA6E6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3CF639FA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7A9C2DF2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228846C8">
      <w:numFmt w:val="decimal"/>
      <w:lvlText w:val=""/>
      <w:lvlJc w:val="left"/>
    </w:lvl>
  </w:abstractNum>
  <w:abstractNum w:abstractNumId="10" w15:restartNumberingAfterBreak="0">
    <w:nsid w:val="70DF6BE2"/>
    <w:multiLevelType w:val="hybridMultilevel"/>
    <w:tmpl w:val="3608478E"/>
    <w:lvl w:ilvl="0" w:tplc="8600357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7CECD1BA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4BB61C2A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BEC07C44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A616106E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9D7894D2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CC0EB8F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243EABD0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D9841506">
      <w:numFmt w:val="decimal"/>
      <w:lvlText w:val=""/>
      <w:lvlJc w:val="left"/>
    </w:lvl>
  </w:abstractNum>
  <w:abstractNum w:abstractNumId="11" w15:restartNumberingAfterBreak="0">
    <w:nsid w:val="7DC67672"/>
    <w:multiLevelType w:val="hybridMultilevel"/>
    <w:tmpl w:val="69A2046A"/>
    <w:lvl w:ilvl="0" w:tplc="9274DCBA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45009E56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CDD4B7E6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6AF22CD4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0FA0F338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2D7AE5B8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5C1E8742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51A487D0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D31A3D10">
      <w:numFmt w:val="decimal"/>
      <w:lvlText w:val=""/>
      <w:lvlJc w:val="left"/>
    </w:lvl>
  </w:abstractNum>
  <w:num w:numId="1" w16cid:durableId="1718164494">
    <w:abstractNumId w:val="4"/>
  </w:num>
  <w:num w:numId="2" w16cid:durableId="1620532170">
    <w:abstractNumId w:val="7"/>
  </w:num>
  <w:num w:numId="3" w16cid:durableId="1315067422">
    <w:abstractNumId w:val="11"/>
  </w:num>
  <w:num w:numId="4" w16cid:durableId="1175804857">
    <w:abstractNumId w:val="3"/>
  </w:num>
  <w:num w:numId="5" w16cid:durableId="35082380">
    <w:abstractNumId w:val="6"/>
  </w:num>
  <w:num w:numId="6" w16cid:durableId="2130858524">
    <w:abstractNumId w:val="0"/>
  </w:num>
  <w:num w:numId="7" w16cid:durableId="1740252066">
    <w:abstractNumId w:val="5"/>
  </w:num>
  <w:num w:numId="8" w16cid:durableId="984819693">
    <w:abstractNumId w:val="2"/>
  </w:num>
  <w:num w:numId="9" w16cid:durableId="681512437">
    <w:abstractNumId w:val="10"/>
  </w:num>
  <w:num w:numId="10" w16cid:durableId="1466238566">
    <w:abstractNumId w:val="1"/>
  </w:num>
  <w:num w:numId="11" w16cid:durableId="1127898281">
    <w:abstractNumId w:val="8"/>
  </w:num>
  <w:num w:numId="12" w16cid:durableId="834953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TrueTypeFonts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E18"/>
    <w:rsid w:val="00292003"/>
    <w:rsid w:val="00521E18"/>
    <w:rsid w:val="0074756C"/>
    <w:rsid w:val="00B960E4"/>
    <w:rsid w:val="00C4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398B6"/>
  <w15:docId w15:val="{52B2A632-B5BD-41C8-9FBB-34FE3A8D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sp.bas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@issp.bas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Vania Tabakova</cp:lastModifiedBy>
  <cp:revision>4</cp:revision>
  <dcterms:created xsi:type="dcterms:W3CDTF">2024-10-03T09:32:00Z</dcterms:created>
  <dcterms:modified xsi:type="dcterms:W3CDTF">2024-10-07T07:31:00Z</dcterms:modified>
</cp:coreProperties>
</file>